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0B" w:rsidRPr="006A4E0B" w:rsidRDefault="006A4E0B" w:rsidP="006A4E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</w:pPr>
      <w:bookmarkStart w:id="0" w:name="g1"/>
      <w:bookmarkEnd w:id="0"/>
      <w:r w:rsidRPr="006A4E0B"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  <w:t>Что такое грипп?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</w:t>
      </w: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острое инфекционное заболевание, поражающее дыхательную, нервную, </w:t>
      </w:r>
      <w:proofErr w:type="spellStart"/>
      <w:proofErr w:type="gram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 системы организма. Заболевание гриппом сопровождается высокой смертностью, особенно у маленьких детей и пожилых людей. Эпидемии гриппа случаются каждый год обычно в холодное время года и поражают до 15% населения Земного шара.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3175" cy="2855595"/>
            <wp:effectExtent l="19050" t="0" r="0" b="0"/>
            <wp:docPr id="2" name="Рисунок 2" descr="http://profilaktika.tomsk.ru/wp-content/uploads/2012/09/56637031-9AAD-474B-8222-56401C80FCD7_mw800_s-e134733784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ilaktika.tomsk.ru/wp-content/uploads/2012/09/56637031-9AAD-474B-8222-56401C80FCD7_mw800_s-e1347337840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сезонного гриппа характерными симптомами являются: внезапное появление высокой температуры, кашель (обычно сухой), головная боль, мышечная боль и боль в суставах, сильное недомогание (плохое самочувствие), боль в горле и насморк. Но грипп может приводить к развитию тяжелой болезни или смерти у людей из</w:t>
      </w:r>
      <w:r w:rsidR="009F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повышенного риска.</w:t>
      </w: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между инфицированием и заболеванием, известный как </w:t>
      </w:r>
      <w:r w:rsidRPr="006A4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инкубационный период, длится около двух дней.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</w:pPr>
      <w:bookmarkStart w:id="1" w:name="g2"/>
      <w:bookmarkEnd w:id="1"/>
      <w:r w:rsidRPr="006A4E0B"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  <w:t>История гриппа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сведения о гриппе</w:t>
      </w: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412 году до нашей эры. Именно тогда величайший врач древности Гиппократ описал заболевание, очень похожее на грипп. Эпидемии гриппа возникали довольно часто, но характер всемирного бедствия принимали три-четыре раза в столетие. Такие крупные эпидемии получили название пандемий. Известны пандемии 1580, 1675, 1729, 1742-1743, 1780, 1831, 1857, 1874-1875 годов. Наиболее известна пандемия 1918 года,  когда грипп получил особое название «испанская лихорадка». Тогда за два года погибло 20 миллионов человек, а по некоторым данным эта цифра достигала 40-50 миллионов, то есть 2,5% населения Земли.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</w:pPr>
      <w:bookmarkStart w:id="2" w:name="g3"/>
      <w:bookmarkEnd w:id="2"/>
      <w:r w:rsidRPr="006A4E0B"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  <w:t>Немного статистики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и ОРВИ занимают первое место по частоте и количеству случаев в мире, и составляет 95% всех инфекционных заболеваний. Ежегодно в мире заболевает до 500 млн. человек, 2 миллиона из которых умирают. В России ежегодно регистрируют от 27,3 до 41,2 млн. </w:t>
      </w:r>
      <w:proofErr w:type="gram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proofErr w:type="gram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гриппом и другими ОРВИ.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считать, что в течение года грипп переносят в среднем 1 – 2 раза, то каждый шестой-седьмой россиянин бывает вовлечен в эпидемический процесс. Считается, что эти цифры сильно занижены из-за неполной регистрации гриппа и ОРВИ (так как не все заболевшие обращаются за медицинской помощью).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</w:pPr>
      <w:bookmarkStart w:id="3" w:name="g4"/>
      <w:bookmarkEnd w:id="3"/>
      <w:r w:rsidRPr="006A4E0B"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  <w:t>Вирус гриппа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 гриппа</w:t>
      </w: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был открыт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Richard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Shope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1931 году. Вирус гриппа</w:t>
      </w:r>
      <w:proofErr w:type="gram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был идентифицирован английскими вирусологами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Smith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Andrews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Laidlaw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Institute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Лондон) в 1933 году. Тремя годами позже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Francis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выделил вирус гриппа В.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1940 году</w:t>
      </w: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сделано важное открытие – вирус гриппа может быть культивирован на куриных эмбрионах. Благодаря этому появились новые возможности для изучения вируса гриппа.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1947 году</w:t>
      </w: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Тейлором был впервые выделен вирус гриппа С.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0480" cy="3433445"/>
            <wp:effectExtent l="19050" t="0" r="1270" b="0"/>
            <wp:docPr id="3" name="Рисунок 3" descr="http://profilaktika.tomsk.ru/wp-content/uploads/2012/0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ilaktika.tomsk.ru/wp-content/uploads/2012/09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 (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Mixovirus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influenzae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принадлежит к семейству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ортомиксовирусов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имеет сферическую структуру и размер 80-120 нанометров. Сердцевина вируса содержит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одноцепочечную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отрицательную цепь РНК, состоящую из 8 фрагментов, которые кодируют 10 вирусных белков. Фрагменты РНК имеют общую белковую оболочку, которая объединяет их, образуя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нуклеопротеид</w:t>
      </w:r>
      <w:proofErr w:type="gram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вируса находятся выступы (гликопротеины) – гемагглютинин (названный по способности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агглютинировать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эритроциты) и нейраминидаза (фермент). Гемагглютинин обеспечивает способность вируса присоединяться к клетке. Нейраминидаза отвечает, во-первых, за способность вирусной частицы проникать в клетку-хозяина, и, во-вторых, за способность вирусных частиц выходить из клетки после размножения. Нуклеопротеид (также называемый S-антигеном) постоянен по своей структуре и определяет тип вируса (А, </w:t>
      </w:r>
      <w:proofErr w:type="gram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С). Поверхностные антигены (гемагглютинин и нейраминидаза – V-антигены), напротив, изменчивы и определяют разные штаммы одного типа вируса.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Изменчивость вируса гриппа общеизвестна. Существует два механизма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антигенной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изменчивости: относительно небольшие изменения (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антигенный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дрейф) и сильные изменения (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антигенный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шифт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</w:pPr>
      <w:bookmarkStart w:id="4" w:name="g5"/>
      <w:bookmarkEnd w:id="4"/>
      <w:r w:rsidRPr="006A4E0B"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  <w:t>Кто подвергается риску?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Ежегодные эпидемии гриппа могут оказывать серьезное воздействие на все возрастные группы, но самый высокий риск развития осложнений угрожает детям с шестимесячного возраста, учащимся 1-11 классов, студентам высших профессиональных и средних профессиональных учреждений, </w:t>
      </w:r>
      <w:proofErr w:type="gram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</w:t>
      </w:r>
      <w:proofErr w:type="gram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работающим по отдельным профессиям и должностям (работников медицинских и образовательных учреждений, транспорта, коммунальной сферы), а также лицам старше 60 лет и другим группам риска.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</w:pPr>
      <w:bookmarkStart w:id="5" w:name="g6"/>
      <w:bookmarkEnd w:id="5"/>
      <w:r w:rsidRPr="006A4E0B"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  <w:t>Как передается грипп?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 инфекции</w:t>
      </w: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 воздушно-капельным путем. Вирус со слизистых дыхательных путей при дыхании, чихании, кашле, разговоре выделяется в огромной концентрации и может находиться в виде аэрозолей во взвешенном состоянии несколько минут. В редких случаях возможна передача инфекции через предметы обихода (например: соски, игрушки, белье, посуду и др.)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Резервуаром вируса является больной человек, который </w:t>
      </w:r>
      <w:r w:rsidRPr="006A4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опасен начиная с конца инкубационного и весь лихорадочный период</w:t>
      </w: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После 5-7-го дня болезни концентрация вируса в выдыхаемом воздухе резко снижается, и больной становится практически неопасным для окружающих.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эпидемическую опасность представляют больные стертыми и 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субклиническими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формами. Оставаясь на ногах и продолжая </w:t>
      </w:r>
      <w:proofErr w:type="gram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proofErr w:type="gram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активный образ жизни, они успевают заразить большое число людей. Дети заражаются, как правило, от взрослых. Возможность хронического носительства вируса маловероятна.</w:t>
      </w:r>
    </w:p>
    <w:p w:rsidR="006A4E0B" w:rsidRPr="006A4E0B" w:rsidRDefault="00D660FD" w:rsidP="00D660F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</w:pPr>
      <w:bookmarkStart w:id="6" w:name="g7"/>
      <w:bookmarkEnd w:id="6"/>
      <w:r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  <w:t xml:space="preserve">                                 </w:t>
      </w:r>
      <w:r w:rsidR="006A4E0B" w:rsidRPr="006A4E0B"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  <w:t>Симптомы гриппа</w:t>
      </w:r>
    </w:p>
    <w:p w:rsidR="006A4E0B" w:rsidRPr="006A4E0B" w:rsidRDefault="006A4E0B" w:rsidP="00D66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грипп начинается остро. Инкубационный период, как правило, длится 1-2 дня, но может продолжаться до 5 дней. Если грипп протекает без осложнений, лихорадочный период продолжается 2-4 дня и болезнь заканчивается в течение 5-10 дней. Возможны повторные подъемы температуры тела, однако они обычно обусловлены наслоением бактериальной флоры или другой вирусной респираторной инфекции. После перенесенного гриппа в течение 2-3 недель могут сохраняться явления постинфекционной астении, утомляемость, слабость, головная боль, раздражительность, бессонница и др.</w:t>
      </w: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6A4E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bookmarkStart w:id="7" w:name="g8"/>
      <w:bookmarkEnd w:id="7"/>
      <w:r w:rsidR="00D6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6A4E0B"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  <w:t>Осложнения гриппа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частым осложнением гриппа является пневмония причём, как правило, это вторичная бактериальная  инфекция (вызванная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Streptococcus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pneumoniae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Haemofilus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influenzae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Staphylococcus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aureus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). Более редко встречается комбинированная инфекция (вирусная и бактериальная пневмония).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вирусная пневмония – это редкое осложнение, характеризующееся высокой смертностью. Она возникает в случае, если грипп вызван вирусом высочайшей </w:t>
      </w: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вирулентности. При этом развиваются ”молниеносные” смертельные геморрагические пневмонии, продолжающиеся не более 3-4 дней и как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правло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заканчивающаяся</w:t>
      </w:r>
      <w:proofErr w:type="gram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летально.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 вторичные бактериальные инфекции, часто возникающие после гриппа, поражают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ЛОР-органы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вызывая ринит, синусит, отит.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Осложнение в виде синдрома Рейе встречается практически исключительно у детей (в основном после заболевания гриппом В) после употребления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салицилатов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ацетилсалициловой кислоты) и проявляется сильной рвотой, которая может привести </w:t>
      </w:r>
      <w:proofErr w:type="gram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 в связи с отеком мозга. Осложнения со стороны </w:t>
      </w:r>
      <w:proofErr w:type="spellStart"/>
      <w:proofErr w:type="gram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чаще встречается у лиц пожилого возраста. Может развиться миокардит и перикардит (воспалительное заболевание мышц сердца, которое может привести к сердечной недостаточности). После гриппа могут развиться мышечные осложнения, выражающиеся в миозите и других мышечных заболеваниях. Такие осложнения чаще бывают у детей и выражаются в мышечных болях в течение нескольких дней. Также происходит повышение миоглобина в моче (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миоглобинурия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может привести к острому нарушению функции почек.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отмечается поражение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переферической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нервной системы в виде острого поперечного миелита, а так же центральной нервной системы, развиваются менингит и энцефалит, бактериальная суперинфекция. На ослабленный гриппом организм часто садится бактериальная инфекция (пневмококковая, стафилококковая, </w:t>
      </w:r>
      <w:proofErr w:type="spell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гемофильная</w:t>
      </w:r>
      <w:proofErr w:type="spell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гриппа часто наблюдаются декомпенсация (орган не справляется со своей работой) и обострения хронических заболеваний, таких как: бронхиальная астма и хронический бронхит, </w:t>
      </w:r>
      <w:proofErr w:type="spellStart"/>
      <w:proofErr w:type="gramStart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заболевания, заболевания почек, сахарный диабет и др.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</w:pPr>
      <w:bookmarkStart w:id="8" w:name="g9"/>
      <w:bookmarkEnd w:id="8"/>
      <w:r w:rsidRPr="006A4E0B"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  <w:t>Как можно повысить иммунитет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иммунитета</w:t>
      </w: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защищать организм от патогенных микроорганизмов и чужеродных веществ. И, если иммунитет по какой-то причине слабеет, серьезную болезнь может вызвать даже не слишком опасная инфекция.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Закаливание организма 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рекомендуют для общего укрепления организма, профилактики простуд и повышения иммунитета.  Закаливание лучше начинать с детства.</w:t>
      </w:r>
    </w:p>
    <w:p w:rsidR="006A4E0B" w:rsidRPr="006A4E0B" w:rsidRDefault="006A4E0B" w:rsidP="00D66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</w:pPr>
      <w:hyperlink r:id="rId8" w:history="1">
        <w:r w:rsidRPr="006A4E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bookmarkStart w:id="9" w:name="g10"/>
      <w:bookmarkEnd w:id="9"/>
      <w:r w:rsidRPr="006A4E0B"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  <w:t>Меры, позволяющие ограничить распространение вирусных инфекций</w:t>
      </w:r>
    </w:p>
    <w:p w:rsidR="006A4E0B" w:rsidRPr="006A4E0B" w:rsidRDefault="006A4E0B" w:rsidP="006A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Для здоровых людей: 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лиц с симптомами гриппа держитесь на расстоянии, по меньшей мере, 1 метр и кроме этого:</w:t>
      </w:r>
    </w:p>
    <w:p w:rsidR="006A4E0B" w:rsidRPr="006A4E0B" w:rsidRDefault="006A4E0B" w:rsidP="006A4E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касайтесь своего рта и носа;</w:t>
      </w:r>
    </w:p>
    <w:p w:rsidR="006A4E0B" w:rsidRPr="006A4E0B" w:rsidRDefault="006A4E0B" w:rsidP="006A4E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водой с мылом или спиртосодержащим средством для рук, особенно если касались рта или носа;</w:t>
      </w:r>
    </w:p>
    <w:p w:rsidR="006A4E0B" w:rsidRPr="006A4E0B" w:rsidRDefault="006A4E0B" w:rsidP="006A4E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потенциально зараженных поверхностей;</w:t>
      </w:r>
    </w:p>
    <w:p w:rsidR="006A4E0B" w:rsidRPr="006A4E0B" w:rsidRDefault="006A4E0B" w:rsidP="006A4E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сократите время своего пребывания в контакте с людьми, которые могут быть носителями заболевания;</w:t>
      </w:r>
    </w:p>
    <w:p w:rsidR="006A4E0B" w:rsidRPr="006A4E0B" w:rsidRDefault="006A4E0B" w:rsidP="006A4E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как можно реже находиться в местах большого скопления людей;</w:t>
      </w:r>
    </w:p>
    <w:p w:rsidR="006A4E0B" w:rsidRPr="006A4E0B" w:rsidRDefault="006A4E0B" w:rsidP="006A4E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чаще проветривайте свое жилое помещение, открывая окна.</w:t>
      </w:r>
    </w:p>
    <w:p w:rsidR="006A4E0B" w:rsidRPr="006A4E0B" w:rsidRDefault="006A4E0B" w:rsidP="006A4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лиц с симптомами гриппа:</w:t>
      </w:r>
    </w:p>
    <w:p w:rsidR="006A4E0B" w:rsidRPr="006A4E0B" w:rsidRDefault="006A4E0B" w:rsidP="006A4E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чувствуете себя нехорошо, оставайтесь дома и следуйте советам местных органов здравоохранения;</w:t>
      </w:r>
    </w:p>
    <w:p w:rsidR="006A4E0B" w:rsidRPr="006A4E0B" w:rsidRDefault="006A4E0B" w:rsidP="006A4E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держитесь подальше от здоровых людей (как минимум 1 метр);</w:t>
      </w:r>
    </w:p>
    <w:p w:rsidR="006A4E0B" w:rsidRPr="006A4E0B" w:rsidRDefault="006A4E0B" w:rsidP="006A4E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кашляя или чихая, прикрывайте рот и нос салфеткой или другим подходящим материалом, чтобы задержать респираторные выделения.</w:t>
      </w:r>
    </w:p>
    <w:p w:rsidR="006A4E0B" w:rsidRPr="006A4E0B" w:rsidRDefault="006A4E0B" w:rsidP="006A4E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материал либо незамедлительно отправьте в отходы, либо постирайте.</w:t>
      </w:r>
    </w:p>
    <w:p w:rsidR="006A4E0B" w:rsidRPr="006A4E0B" w:rsidRDefault="006A4E0B" w:rsidP="006A4E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контакта с респираторными выделениями руки необходимо немедленно вымыть!</w:t>
      </w:r>
    </w:p>
    <w:p w:rsidR="006A4E0B" w:rsidRPr="006A4E0B" w:rsidRDefault="006A4E0B" w:rsidP="006A4E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чаще проветривайте свое жилое помещение, открывая окна.</w:t>
      </w:r>
    </w:p>
    <w:p w:rsidR="006A4E0B" w:rsidRPr="006A4E0B" w:rsidRDefault="00D660FD" w:rsidP="006A4E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</w:pPr>
      <w:bookmarkStart w:id="10" w:name="g11"/>
      <w:bookmarkEnd w:id="10"/>
      <w:r>
        <w:rPr>
          <w:rFonts w:ascii="Times New Roman" w:eastAsia="Times New Roman" w:hAnsi="Times New Roman" w:cs="Times New Roman"/>
          <w:b/>
          <w:bCs/>
          <w:color w:val="205776"/>
          <w:sz w:val="36"/>
          <w:szCs w:val="36"/>
          <w:lang w:eastAsia="ru-RU"/>
        </w:rPr>
        <w:t>Берегите своё здоровье!</w:t>
      </w:r>
    </w:p>
    <w:p w:rsidR="005B1ADB" w:rsidRDefault="005B1ADB"/>
    <w:sectPr w:rsidR="005B1ADB" w:rsidSect="00D660FD">
      <w:pgSz w:w="11906" w:h="16838"/>
      <w:pgMar w:top="1134" w:right="850" w:bottom="1134" w:left="1701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28F7"/>
    <w:multiLevelType w:val="multilevel"/>
    <w:tmpl w:val="94F0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05C84"/>
    <w:multiLevelType w:val="multilevel"/>
    <w:tmpl w:val="DDE4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46ED7"/>
    <w:multiLevelType w:val="multilevel"/>
    <w:tmpl w:val="F12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4E0B"/>
    <w:rsid w:val="005B1ADB"/>
    <w:rsid w:val="006A4E0B"/>
    <w:rsid w:val="009F350C"/>
    <w:rsid w:val="00D6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DB"/>
  </w:style>
  <w:style w:type="paragraph" w:styleId="2">
    <w:name w:val="heading 2"/>
    <w:basedOn w:val="a"/>
    <w:link w:val="20"/>
    <w:uiPriority w:val="9"/>
    <w:qFormat/>
    <w:rsid w:val="006A4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E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E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A4E0B"/>
    <w:rPr>
      <w:b/>
      <w:bCs/>
    </w:rPr>
  </w:style>
  <w:style w:type="character" w:styleId="a4">
    <w:name w:val="Emphasis"/>
    <w:basedOn w:val="a0"/>
    <w:uiPriority w:val="20"/>
    <w:qFormat/>
    <w:rsid w:val="006A4E0B"/>
    <w:rPr>
      <w:i/>
      <w:iCs/>
    </w:rPr>
  </w:style>
  <w:style w:type="character" w:styleId="a5">
    <w:name w:val="Hyperlink"/>
    <w:basedOn w:val="a0"/>
    <w:uiPriority w:val="99"/>
    <w:semiHidden/>
    <w:unhideWhenUsed/>
    <w:rsid w:val="006A4E0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A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eti/doshkolniki-i-mladshie-klassy/zakalivanie-nachinaem-s-det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.ru/doc/a2102070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2016-02-02T20:00:00Z</dcterms:created>
  <dcterms:modified xsi:type="dcterms:W3CDTF">2016-02-02T20:39:00Z</dcterms:modified>
</cp:coreProperties>
</file>