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C29" w:rsidRPr="005E09DD" w:rsidRDefault="005E09DD" w:rsidP="005E09DD">
      <w:pPr>
        <w:ind w:right="-568"/>
        <w:contextualSpacing/>
        <w:jc w:val="center"/>
        <w:rPr>
          <w:rFonts w:ascii="Arial" w:hAnsi="Arial" w:cs="Arial"/>
          <w:i/>
          <w:color w:val="000000"/>
          <w:sz w:val="36"/>
          <w:szCs w:val="36"/>
        </w:rPr>
      </w:pPr>
      <w:r w:rsidRPr="005E09DD">
        <w:rPr>
          <w:rFonts w:ascii="Arial" w:hAnsi="Arial" w:cs="Arial"/>
          <w:i/>
          <w:color w:val="000000"/>
          <w:sz w:val="36"/>
          <w:szCs w:val="36"/>
        </w:rPr>
        <w:t xml:space="preserve">Формирование социального опыта дошкольников через </w:t>
      </w:r>
      <w:r w:rsidR="00475C57">
        <w:rPr>
          <w:rFonts w:ascii="Arial" w:hAnsi="Arial" w:cs="Arial"/>
          <w:i/>
          <w:color w:val="000000"/>
          <w:sz w:val="36"/>
          <w:szCs w:val="36"/>
        </w:rPr>
        <w:t>организацию сюжетно-ролевых игр</w:t>
      </w:r>
    </w:p>
    <w:p w:rsidR="00373C29" w:rsidRPr="00373C29" w:rsidRDefault="00373C29" w:rsidP="00373C29">
      <w:pPr>
        <w:ind w:right="-568"/>
        <w:contextualSpacing/>
        <w:jc w:val="both"/>
        <w:rPr>
          <w:rFonts w:ascii="Arial" w:hAnsi="Arial" w:cs="Arial"/>
          <w:color w:val="000000"/>
        </w:rPr>
      </w:pPr>
    </w:p>
    <w:p w:rsidR="00373C29" w:rsidRPr="000A2328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b/>
          <w:bdr w:val="none" w:sz="0" w:space="0" w:color="auto" w:frame="1"/>
          <w:lang w:eastAsia="ru-RU"/>
        </w:rPr>
        <w:t>«</w:t>
      </w:r>
      <w:r w:rsidRPr="000A2328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>Игра – это огромное светлое окно,</w:t>
      </w:r>
    </w:p>
    <w:p w:rsidR="00373C29" w:rsidRPr="000A2328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 xml:space="preserve">через </w:t>
      </w:r>
      <w:proofErr w:type="gramStart"/>
      <w:r w:rsidRPr="000A2328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>которое</w:t>
      </w:r>
      <w:proofErr w:type="gramEnd"/>
      <w:r w:rsidRPr="000A2328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 xml:space="preserve"> в духовный мир ребёнка</w:t>
      </w:r>
    </w:p>
    <w:p w:rsidR="00373C29" w:rsidRPr="000A2328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>вливается живительный поток представлений,</w:t>
      </w:r>
    </w:p>
    <w:p w:rsidR="00373C29" w:rsidRPr="000A2328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>понятий об окружающем мире».</w:t>
      </w:r>
    </w:p>
    <w:p w:rsidR="00373C29" w:rsidRPr="000A2328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>В.А.Сухомлинский</w:t>
      </w:r>
    </w:p>
    <w:p w:rsidR="00373C29" w:rsidRPr="00F960F2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373C29" w:rsidRPr="000A2328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Действительно, именно с помощью сюжетно-ролевой игры мы проводим ребёнка в реальную действительность.</w:t>
      </w:r>
    </w:p>
    <w:p w:rsidR="00373C29" w:rsidRPr="000A2328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И </w:t>
      </w:r>
      <w:r w:rsidR="004C19E2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сегодня я хочу поделиться</w:t>
      </w:r>
      <w:bookmarkStart w:id="0" w:name="_GoBack"/>
      <w:bookmarkEnd w:id="0"/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 опытом работы  по формированию социального опыта дошкольников через организацию сюжетно-ролевых игр.</w:t>
      </w:r>
    </w:p>
    <w:p w:rsidR="00236482" w:rsidRPr="000A2328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Нашим коллективом  составлена картотека игр: я уверена, что такая картотека есть в каждом детском саду, она содержит ряд традиционных игр, в которые дети играли, играют и будут играть всегда – «Школа», «Семья», «Парикмахерская», «Зоопарк», «Аптека».</w:t>
      </w: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6210300" cy="6057900"/>
            <wp:effectExtent l="0" t="0" r="0" b="0"/>
            <wp:docPr id="1" name="Рисунок 1" descr="C:\Users\елочка\Desktop\11341105\DSC0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11341105\DSC03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17" cy="606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57975" cy="4010025"/>
            <wp:effectExtent l="0" t="0" r="9525" b="9525"/>
            <wp:docPr id="2" name="Рисунок 2" descr="C:\Users\елочка\Desktop\11341105\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очка\Desktop\11341105\DSC03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236482" w:rsidRPr="000A2328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73C29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Мы решили разнообразить эту картотеку, добавив в неё игры, без которых нам уже нельзя обойтись, потому что они появились с изменениями в нашей жизни.</w:t>
      </w:r>
    </w:p>
    <w:p w:rsidR="000A2328" w:rsidRP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6657975" cy="4629150"/>
            <wp:effectExtent l="0" t="0" r="9525" b="0"/>
            <wp:docPr id="3" name="Рисунок 3" descr="C:\Users\елочка\Desktop\11341105\DSC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11341105\DSC0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60515" cy="4459158"/>
            <wp:effectExtent l="0" t="0" r="6985" b="0"/>
            <wp:docPr id="4" name="Рисунок 4" descr="C:\Users\елочка\Desktop\11341105\DSC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очка\Desktop\11341105\DSC03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Pr="00F960F2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 w:rsidRPr="007019A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Оборудование к играм традиционным представлено в групповом пространстве, а </w:t>
      </w:r>
      <w:proofErr w:type="gramStart"/>
      <w:r w:rsidRPr="007019A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к</w:t>
      </w:r>
      <w:proofErr w:type="gramEnd"/>
      <w:r w:rsidRPr="007019A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7019A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новым</w:t>
      </w:r>
      <w:proofErr w:type="gramEnd"/>
      <w:r w:rsidRPr="007019A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-  в коробках, которые мы выставляем по мере того, как запланирована работа по обучению той или иной игре</w:t>
      </w:r>
      <w:r w:rsidRPr="00F960F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. </w:t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6657975" cy="4162425"/>
            <wp:effectExtent l="0" t="0" r="9525" b="9525"/>
            <wp:docPr id="5" name="Рисунок 5" descr="C:\Users\елочка\Desktop\11341105\DSC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очка\Desktop\11341105\DSC03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6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60515" cy="4459158"/>
            <wp:effectExtent l="0" t="0" r="6985" b="0"/>
            <wp:docPr id="6" name="Рисунок 6" descr="C:\Users\елочка\Desktop\11341105\DSC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очка\Desktop\11341105\DSC03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6657974" cy="4514850"/>
            <wp:effectExtent l="0" t="0" r="0" b="0"/>
            <wp:docPr id="7" name="Рисунок 7" descr="C:\Users\елочка\Desktop\11341105\DSC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очка\Desktop\11341105\DSC03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1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373C29" w:rsidRPr="000A2328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Одновременно мы выставляем не более трёх игр, что связано с особенностями восприятия дошкольников. К тому же  это позволяет постоянно обновлять развивающую среду группы и вносить элемент новизны в игры детей.</w:t>
      </w:r>
    </w:p>
    <w:p w:rsidR="000A2328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На коробке к каждой игре находится аннотация, которая облегчит работу педагога: в ней мы наметили цели, предварительную работу, роли, примерные игровые действи</w:t>
      </w:r>
      <w:r w:rsidR="001175D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я, а также игры-спутники. К примеру, аннотация к сюжетно-ролевой игре «Супермаркет»:</w:t>
      </w:r>
    </w:p>
    <w:p w:rsidR="001175D0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175D0" w:rsidRPr="005169A5" w:rsidRDefault="001175D0" w:rsidP="001175D0">
      <w:pPr>
        <w:shd w:val="clear" w:color="auto" w:fill="FBFCFC"/>
        <w:spacing w:after="0" w:line="225" w:lineRule="atLeast"/>
        <w:jc w:val="center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  <w:bdr w:val="none" w:sz="0" w:space="0" w:color="auto" w:frame="1"/>
          <w:lang w:eastAsia="ru-RU"/>
        </w:rPr>
      </w:pPr>
      <w:r w:rsidRPr="005169A5">
        <w:rPr>
          <w:rFonts w:ascii="Arial" w:eastAsia="Times New Roman" w:hAnsi="Arial" w:cs="Arial"/>
          <w:b/>
          <w:color w:val="000000"/>
          <w:sz w:val="32"/>
          <w:szCs w:val="32"/>
          <w:bdr w:val="none" w:sz="0" w:space="0" w:color="auto" w:frame="1"/>
          <w:lang w:eastAsia="ru-RU"/>
        </w:rPr>
        <w:t>Сюжетно-ролевая игра «Супермаркет»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b/>
          <w:sz w:val="24"/>
          <w:szCs w:val="24"/>
        </w:rPr>
        <w:t xml:space="preserve">Цели: </w:t>
      </w:r>
      <w:r w:rsidRPr="005169A5">
        <w:rPr>
          <w:rFonts w:ascii="Arial" w:hAnsi="Arial" w:cs="Arial"/>
          <w:sz w:val="24"/>
          <w:szCs w:val="24"/>
        </w:rPr>
        <w:t>научить детей согласовывать собственный игровой замысел с замыслами сверстников, менять роли по ходу игры. Побуждать детей более широко использовать в играх знания об окружающей жизни; развивать диалогическую речь.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5169A5">
        <w:rPr>
          <w:rFonts w:ascii="Arial" w:hAnsi="Arial" w:cs="Arial"/>
          <w:b/>
          <w:sz w:val="24"/>
          <w:szCs w:val="24"/>
        </w:rPr>
        <w:t>Предварительная работа:</w:t>
      </w:r>
    </w:p>
    <w:p w:rsidR="001175D0" w:rsidRPr="005169A5" w:rsidRDefault="001175D0" w:rsidP="001175D0">
      <w:pPr>
        <w:ind w:left="-426" w:right="-284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Pr="005169A5">
        <w:rPr>
          <w:rFonts w:ascii="Arial" w:hAnsi="Arial" w:cs="Arial"/>
          <w:sz w:val="24"/>
          <w:szCs w:val="24"/>
        </w:rPr>
        <w:t>-Экскурсия в ближайший супермаркет с целью наблюдения за работой персонала.</w:t>
      </w:r>
    </w:p>
    <w:p w:rsidR="001175D0" w:rsidRPr="005169A5" w:rsidRDefault="001175D0" w:rsidP="001175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 xml:space="preserve">           - Беседа с детьми «Как я с мамой ходил в  супермаркет»</w:t>
      </w:r>
    </w:p>
    <w:p w:rsidR="001175D0" w:rsidRPr="005169A5" w:rsidRDefault="001175D0" w:rsidP="001175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 xml:space="preserve">           - Рассказ в</w:t>
      </w:r>
      <w:r>
        <w:rPr>
          <w:rFonts w:ascii="Arial" w:hAnsi="Arial" w:cs="Arial"/>
          <w:sz w:val="24"/>
          <w:szCs w:val="24"/>
        </w:rPr>
        <w:t>оспитателя о профессии менеджера,</w:t>
      </w:r>
    </w:p>
    <w:p w:rsidR="001175D0" w:rsidRPr="005169A5" w:rsidRDefault="001175D0" w:rsidP="001175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 xml:space="preserve">           - Рассматривание картин или фот</w:t>
      </w:r>
      <w:r>
        <w:rPr>
          <w:rFonts w:ascii="Arial" w:hAnsi="Arial" w:cs="Arial"/>
          <w:sz w:val="24"/>
          <w:szCs w:val="24"/>
        </w:rPr>
        <w:t>оиллюстраций  о работе супермаркета,</w:t>
      </w:r>
    </w:p>
    <w:p w:rsidR="001175D0" w:rsidRPr="005169A5" w:rsidRDefault="001175D0" w:rsidP="001175D0">
      <w:pPr>
        <w:spacing w:after="0" w:line="240" w:lineRule="auto"/>
        <w:ind w:left="705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 xml:space="preserve"> - Дидактические игры</w:t>
      </w:r>
      <w:proofErr w:type="gramStart"/>
      <w:r w:rsidRPr="005169A5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5169A5">
        <w:rPr>
          <w:rFonts w:ascii="Arial" w:hAnsi="Arial" w:cs="Arial"/>
          <w:sz w:val="24"/>
          <w:szCs w:val="24"/>
        </w:rPr>
        <w:t xml:space="preserve"> «Кто больше назовет предметов для магазинов: «Игрушки», «Продукты», «Посуда», «Одежда», «Кто больше назовет действий».</w:t>
      </w:r>
    </w:p>
    <w:p w:rsidR="001175D0" w:rsidRPr="005169A5" w:rsidRDefault="001175D0" w:rsidP="001175D0">
      <w:pPr>
        <w:spacing w:after="0" w:line="240" w:lineRule="auto"/>
        <w:ind w:left="705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 xml:space="preserve"> - Рисование «Магазин продуктов»</w:t>
      </w:r>
    </w:p>
    <w:p w:rsidR="001175D0" w:rsidRPr="005169A5" w:rsidRDefault="001175D0" w:rsidP="001175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 xml:space="preserve">            - Лепка «Овощи-фрукты для магазина»</w:t>
      </w:r>
    </w:p>
    <w:p w:rsidR="001175D0" w:rsidRPr="005169A5" w:rsidRDefault="001175D0" w:rsidP="001175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 xml:space="preserve">            - Ручной труд: изготовление кассы, чеков, денег для игры «в магазин»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5169A5">
        <w:rPr>
          <w:rFonts w:ascii="Arial" w:hAnsi="Arial" w:cs="Arial"/>
          <w:b/>
          <w:sz w:val="24"/>
          <w:szCs w:val="24"/>
        </w:rPr>
        <w:t xml:space="preserve">Предметно-игровая среда: </w:t>
      </w:r>
      <w:r w:rsidR="00D016C1">
        <w:rPr>
          <w:rFonts w:ascii="Arial" w:hAnsi="Arial" w:cs="Arial"/>
          <w:sz w:val="24"/>
          <w:szCs w:val="24"/>
        </w:rPr>
        <w:t xml:space="preserve">касса, наборы продуктов, </w:t>
      </w:r>
      <w:r w:rsidRPr="005169A5">
        <w:rPr>
          <w:rFonts w:ascii="Arial" w:hAnsi="Arial" w:cs="Arial"/>
          <w:sz w:val="24"/>
          <w:szCs w:val="24"/>
        </w:rPr>
        <w:t>спецодежда для продавцов, менеджеров, чеки, сумки, кошельки, деньги,</w:t>
      </w:r>
      <w:r>
        <w:rPr>
          <w:rFonts w:ascii="Arial" w:hAnsi="Arial" w:cs="Arial"/>
          <w:sz w:val="24"/>
          <w:szCs w:val="24"/>
        </w:rPr>
        <w:t xml:space="preserve"> дисконтные карты,</w:t>
      </w:r>
      <w:r w:rsidRPr="005169A5">
        <w:rPr>
          <w:rFonts w:ascii="Arial" w:hAnsi="Arial" w:cs="Arial"/>
          <w:sz w:val="24"/>
          <w:szCs w:val="24"/>
        </w:rPr>
        <w:t xml:space="preserve"> журналы, газеты, одежда, обувь, головные уборы, учётные книги, ценники, указатели и названия отделов, тележки для продуктов, телефоны, рации.</w:t>
      </w:r>
      <w:proofErr w:type="gramEnd"/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b/>
          <w:sz w:val="24"/>
          <w:szCs w:val="24"/>
        </w:rPr>
        <w:t>Роли:</w:t>
      </w:r>
      <w:r w:rsidRPr="005169A5">
        <w:rPr>
          <w:rFonts w:ascii="Arial" w:hAnsi="Arial" w:cs="Arial"/>
          <w:sz w:val="24"/>
          <w:szCs w:val="24"/>
        </w:rPr>
        <w:t xml:space="preserve"> менеджеры, кассиры, администраторы, охранники.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b/>
          <w:sz w:val="24"/>
          <w:szCs w:val="24"/>
        </w:rPr>
        <w:t xml:space="preserve">Примерные игровые действия: 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>- консультации менеджеров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>- объявления о распродажах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>- оплата покупок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>- упаковка товара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>- решение конфликтных ситуаций.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5169A5">
        <w:rPr>
          <w:rFonts w:ascii="Arial" w:hAnsi="Arial" w:cs="Arial"/>
          <w:b/>
          <w:sz w:val="24"/>
          <w:szCs w:val="24"/>
        </w:rPr>
        <w:t>Игры-спутники: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>«Семья»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>«Школа»</w:t>
      </w:r>
    </w:p>
    <w:p w:rsidR="001175D0" w:rsidRPr="005169A5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>«Телевидение»</w:t>
      </w:r>
    </w:p>
    <w:p w:rsidR="001175D0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  <w:r w:rsidRPr="005169A5">
        <w:rPr>
          <w:rFonts w:ascii="Arial" w:hAnsi="Arial" w:cs="Arial"/>
          <w:sz w:val="24"/>
          <w:szCs w:val="24"/>
        </w:rPr>
        <w:t>«Зоопарк»</w:t>
      </w:r>
    </w:p>
    <w:p w:rsidR="001175D0" w:rsidRDefault="001175D0" w:rsidP="001175D0">
      <w:pPr>
        <w:ind w:left="-426" w:right="-284"/>
        <w:contextualSpacing/>
        <w:jc w:val="both"/>
        <w:rPr>
          <w:rFonts w:ascii="Arial" w:hAnsi="Arial" w:cs="Arial"/>
          <w:sz w:val="24"/>
          <w:szCs w:val="24"/>
        </w:rPr>
      </w:pPr>
    </w:p>
    <w:p w:rsidR="000A2328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Что же такое игры-спутники?</w:t>
      </w:r>
    </w:p>
    <w:p w:rsidR="00373C29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Так, к примеру, прежде чем заиграть в игру «Супермаркет», дети развернут семейный сюжет – необходимость приготовления обеда не может обойтись без посещения супермаркета – это пример </w:t>
      </w:r>
      <w:proofErr w:type="spellStart"/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сюжетосложения</w:t>
      </w:r>
      <w:proofErr w:type="spellEnd"/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1175D0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175D0" w:rsidRPr="000A2328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57975" cy="3733800"/>
            <wp:effectExtent l="0" t="0" r="9525" b="0"/>
            <wp:docPr id="8" name="Рисунок 8" descr="G:\сюжетно-ролевые игры, Беликова М.А\DSC0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южетно-ролевые игры, Беликова М.А\DSC09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D0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175D0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Очень важным этапом по обучению новым играм является предварительная работа. Очевидно, что ребёнок не может сам заиграть в игру «Научная лабо</w:t>
      </w:r>
      <w:r w:rsidR="001175D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ратория» или «Метеостанция</w:t>
      </w: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».</w:t>
      </w:r>
    </w:p>
    <w:p w:rsidR="001175D0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175D0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0515" cy="4459158"/>
            <wp:effectExtent l="0" t="0" r="6985" b="0"/>
            <wp:docPr id="9" name="Рисунок 9" descr="G:\сюжетно-ролевые игры, Беликова М.А\DSC0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южетно-ролевые игры, Беликова М.А\DSC09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AC" w:rsidRDefault="007019AC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175D0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Снач</w:t>
      </w:r>
      <w:r w:rsidR="001175D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ала мы должны познакомить детей </w:t>
      </w: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с этими явлениями современной действительно</w:t>
      </w:r>
      <w:r w:rsidR="001175D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сти. Ч</w:t>
      </w: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то мы делаем –</w:t>
      </w:r>
      <w:r w:rsidR="001175D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смотрим познавательные фильмы, дети делают </w:t>
      </w: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сообщения, используя энциклопедии, играем в дидактические игры, например, знакомясь с новыми профессиями – банкир, модельер, дизайнер, мы закрепляем знания с помощью дидактических игр «</w:t>
      </w:r>
      <w:proofErr w:type="gramStart"/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Кому</w:t>
      </w:r>
      <w:proofErr w:type="gramEnd"/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что нужно для работы», «Кто где работает».</w:t>
      </w:r>
    </w:p>
    <w:p w:rsidR="0027606A" w:rsidRPr="000A2328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Итак, мы вооружили ребёнка необходимыми знаниями по теме той или иной игры. Далее дети могут сами инициировать начало игры, а может это сделать и педагог, создав проблемную ситуацию, либо став участником игры – каким-то персонажем.  Так, например, чтобы дети заиграли в игру «Детективное агентство», я создавала ситуацию, когда из зоопарка пропал слон</w:t>
      </w:r>
      <w:r w:rsidR="0027606A"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и возникла необходимость обратиться к детективам. Детям очень понравилось быть детективами: мы снимали отпечатки пальцев с клетки, отправляли их в научную лабораторию – это тоже пример </w:t>
      </w:r>
      <w:proofErr w:type="spellStart"/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сюжетосложения</w:t>
      </w:r>
      <w:proofErr w:type="spellEnd"/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27606A" w:rsidRPr="000A2328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Хочется отметить, что в процессе организации игр дети учатся взаимодействовать – а это и есть наша главная цель, каждый находит свою роль, начинают общаться, вступая в более близкие отношения, учатся работать в </w:t>
      </w:r>
      <w:proofErr w:type="spellStart"/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миниколлективах</w:t>
      </w:r>
      <w:proofErr w:type="spellEnd"/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, и этот опыт неоценим для них в будущем. </w:t>
      </w:r>
    </w:p>
    <w:p w:rsidR="00373C29" w:rsidRPr="000A2328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Вместе с обогащением представлений о современном мире мы обогащаем и словарный запас дошкольников, расширяем диапазон ролей в играх – если в игре «Магазин» количество ролей ограничивал</w:t>
      </w:r>
      <w:r w:rsidR="0027606A"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ось лишь продавцом и покупателем</w:t>
      </w: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, то в «Супермаркете» - это и менеджеры, и кассиры, администраторы, охранники. </w:t>
      </w:r>
    </w:p>
    <w:p w:rsidR="00373C29" w:rsidRPr="000A2328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73C29" w:rsidRPr="000A2328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В планах у нас игры «Агентство недвижимости», «Олимпиада», «Корпорация </w:t>
      </w:r>
      <w:proofErr w:type="spellStart"/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билайн</w:t>
      </w:r>
      <w:proofErr w:type="spellEnd"/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», «Служба спасения», «Экологи», «Дизайнерская студия».  Работа по сбору оборудования уже ведётся, очень нам помогают родители, </w:t>
      </w:r>
      <w:r w:rsidR="0027606A"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которые </w:t>
      </w: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с большим интересом участвуют в нашей жизни.</w:t>
      </w:r>
    </w:p>
    <w:p w:rsidR="00373C29" w:rsidRPr="00F960F2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373C29" w:rsidRPr="00F960F2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373C29" w:rsidRDefault="00F6535A">
      <w:r>
        <w:rPr>
          <w:noProof/>
          <w:lang w:eastAsia="ru-RU"/>
        </w:rPr>
        <w:drawing>
          <wp:inline distT="0" distB="0" distL="0" distR="0">
            <wp:extent cx="6657974" cy="5314950"/>
            <wp:effectExtent l="0" t="0" r="0" b="0"/>
            <wp:docPr id="10" name="Рисунок 10" descr="C:\Users\елочка\Desktop\сюжетно-ролевые игры, Беликова М.А\DSC0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сюжетно-ролевые игры, Беликова М.А\DSC09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3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5C" w:rsidRDefault="006A755C"/>
    <w:p w:rsidR="006A755C" w:rsidRDefault="006A755C">
      <w:r>
        <w:rPr>
          <w:noProof/>
          <w:lang w:eastAsia="ru-RU"/>
        </w:rPr>
        <w:drawing>
          <wp:inline distT="0" distB="0" distL="0" distR="0">
            <wp:extent cx="6657975" cy="3648075"/>
            <wp:effectExtent l="0" t="0" r="9525" b="9525"/>
            <wp:docPr id="11" name="Рисунок 11" descr="C:\Users\елочка\Desktop\сюжетно-ролевые игры, Беликова М.А\DSC0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сюжетно-ролевые игры, Беликова М.А\DSC09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6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7C" w:rsidRDefault="003C567C">
      <w:r>
        <w:rPr>
          <w:noProof/>
          <w:lang w:eastAsia="ru-RU"/>
        </w:rPr>
        <w:drawing>
          <wp:inline distT="0" distB="0" distL="0" distR="0">
            <wp:extent cx="6657975" cy="5419725"/>
            <wp:effectExtent l="0" t="0" r="9525" b="9525"/>
            <wp:docPr id="12" name="Рисунок 12" descr="C:\Users\елочка\Desktop\сюжетно-ролевые игры, Беликова М.А\DSC0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сюжетно-ролевые игры, Беликова М.А\DSC09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42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0D" w:rsidRDefault="00D1020D"/>
    <w:p w:rsidR="00D1020D" w:rsidRDefault="00D1020D">
      <w:r>
        <w:rPr>
          <w:noProof/>
          <w:lang w:eastAsia="ru-RU"/>
        </w:rPr>
        <w:drawing>
          <wp:inline distT="0" distB="0" distL="0" distR="0">
            <wp:extent cx="6660515" cy="4459158"/>
            <wp:effectExtent l="0" t="0" r="6985" b="0"/>
            <wp:docPr id="13" name="Рисунок 13" descr="C:\Users\елочка\Desktop\сюжетно-ролевые игры, Беликова М.А\DSC0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сюжетно-ролевые игры, Беликова М.А\DSC09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20D" w:rsidSect="000A2328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C29"/>
    <w:rsid w:val="00012E2F"/>
    <w:rsid w:val="000A2328"/>
    <w:rsid w:val="001175D0"/>
    <w:rsid w:val="00236482"/>
    <w:rsid w:val="0027606A"/>
    <w:rsid w:val="00373C29"/>
    <w:rsid w:val="003C567C"/>
    <w:rsid w:val="00475C57"/>
    <w:rsid w:val="004C19E2"/>
    <w:rsid w:val="005E09DD"/>
    <w:rsid w:val="006A755C"/>
    <w:rsid w:val="007019AC"/>
    <w:rsid w:val="00D016C1"/>
    <w:rsid w:val="00D1020D"/>
    <w:rsid w:val="00F65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елочка</dc:creator>
  <cp:lastModifiedBy>User</cp:lastModifiedBy>
  <cp:revision>20</cp:revision>
  <dcterms:created xsi:type="dcterms:W3CDTF">2014-11-05T08:50:00Z</dcterms:created>
  <dcterms:modified xsi:type="dcterms:W3CDTF">2016-01-23T01:55:00Z</dcterms:modified>
</cp:coreProperties>
</file>